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757324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757324">
        <w:rPr>
          <w:b/>
          <w:lang w:val="en-US"/>
        </w:rPr>
        <w:t>Course De</w:t>
      </w:r>
      <w:r w:rsidR="005F207A" w:rsidRPr="00757324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63"/>
        <w:gridCol w:w="5549"/>
      </w:tblGrid>
      <w:tr w:rsidR="00800488" w:rsidRPr="00757324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757324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757324">
              <w:rPr>
                <w:b/>
                <w:bCs/>
                <w:lang w:val="en-US"/>
              </w:rPr>
              <w:t xml:space="preserve">COURSE </w:t>
            </w:r>
            <w:r w:rsidR="005F207A" w:rsidRPr="00757324">
              <w:rPr>
                <w:b/>
                <w:bCs/>
                <w:lang w:val="en-US"/>
              </w:rPr>
              <w:t xml:space="preserve">DESCRIPTION </w:t>
            </w:r>
            <w:r w:rsidRPr="00757324">
              <w:rPr>
                <w:b/>
                <w:bCs/>
                <w:lang w:val="en-US"/>
              </w:rPr>
              <w:t>FORM</w:t>
            </w:r>
          </w:p>
        </w:tc>
      </w:tr>
      <w:tr w:rsidR="00800488" w:rsidRPr="0075732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1C0E3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CHEM211 ANALYTICAL CHEMISTRY</w:t>
            </w:r>
          </w:p>
        </w:tc>
      </w:tr>
      <w:tr w:rsidR="00800488" w:rsidRPr="00757324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757324" w:rsidRDefault="0070220E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3</w:t>
            </w:r>
          </w:p>
        </w:tc>
      </w:tr>
      <w:tr w:rsidR="00800488" w:rsidRPr="00757324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70220E" w:rsidP="00757324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Errors in chemical analysis, gravimetric analysis,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titrimetric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analysis, aqueous solution chemistry, electrolyte effects on ionic equilibrium, calculations in complex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equilibria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>, acid-base neutralization titrations, precipitation titrations, complex formation titrations, electrochemistry.</w:t>
            </w:r>
          </w:p>
        </w:tc>
      </w:tr>
      <w:tr w:rsidR="00800488" w:rsidRPr="0075732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757324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</w:p>
          <w:p w:rsidR="00800488" w:rsidRPr="00757324" w:rsidRDefault="0070220E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</w:rPr>
              <w:t>Analitik Kimya” Ç. Editörü Esma KILIÇ ve HAMZA YILMAZ: -</w:t>
            </w:r>
            <w:r w:rsidRPr="00757324">
              <w:rPr>
                <w:sz w:val="20"/>
                <w:szCs w:val="20"/>
                <w:shd w:val="clear" w:color="auto" w:fill="FFFFFF"/>
              </w:rPr>
              <w:t xml:space="preserve">Fundamentals of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analytical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 xml:space="preserve">; D. A.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Skoog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 xml:space="preserve">, D. M. West, F. J. Holler.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Sounders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College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publishing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Pr="00757324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757324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757324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</w:rPr>
              <w:t xml:space="preserve"> Nicel Kimyasal Analiz”- Çeviri Editörü: Ali Rehber TÜRKER-</w:t>
            </w:r>
            <w:proofErr w:type="spellStart"/>
            <w:r w:rsidR="0070220E" w:rsidRPr="00757324">
              <w:rPr>
                <w:sz w:val="20"/>
                <w:szCs w:val="20"/>
                <w:shd w:val="clear" w:color="auto" w:fill="FFFFFF"/>
              </w:rPr>
              <w:t>Quantitative</w:t>
            </w:r>
            <w:proofErr w:type="spellEnd"/>
            <w:r w:rsidR="0070220E" w:rsidRPr="0075732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0220E" w:rsidRPr="00757324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70220E" w:rsidRPr="00757324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70220E" w:rsidRPr="00757324">
              <w:rPr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="0070220E" w:rsidRPr="00757324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="0070220E" w:rsidRPr="00757324">
              <w:rPr>
                <w:sz w:val="20"/>
                <w:szCs w:val="20"/>
                <w:shd w:val="clear" w:color="auto" w:fill="FFFFFF"/>
              </w:rPr>
              <w:t>Daniel</w:t>
            </w:r>
            <w:proofErr w:type="spellEnd"/>
            <w:r w:rsidR="0070220E" w:rsidRPr="00757324">
              <w:rPr>
                <w:sz w:val="20"/>
                <w:szCs w:val="20"/>
                <w:shd w:val="clear" w:color="auto" w:fill="FFFFFF"/>
              </w:rPr>
              <w:t xml:space="preserve"> C. </w:t>
            </w:r>
            <w:proofErr w:type="spellStart"/>
            <w:r w:rsidR="0070220E" w:rsidRPr="00757324">
              <w:rPr>
                <w:sz w:val="20"/>
                <w:szCs w:val="20"/>
                <w:shd w:val="clear" w:color="auto" w:fill="FFFFFF"/>
              </w:rPr>
              <w:t>Harris</w:t>
            </w:r>
            <w:proofErr w:type="spellEnd"/>
            <w:r w:rsidR="0070220E" w:rsidRPr="00757324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="0070220E" w:rsidRPr="00757324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="0070220E" w:rsidRPr="00757324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757324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rPr>
                <w:sz w:val="20"/>
                <w:szCs w:val="20"/>
                <w:lang w:val="en-US"/>
              </w:rPr>
              <w:t>5</w:t>
            </w:r>
          </w:p>
        </w:tc>
      </w:tr>
      <w:tr w:rsidR="00800488" w:rsidRPr="00757324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757324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757324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t xml:space="preserve"> </w:t>
            </w:r>
            <w:r w:rsidR="0070220E" w:rsidRPr="00757324">
              <w:rPr>
                <w:sz w:val="20"/>
                <w:szCs w:val="20"/>
                <w:lang w:val="en-US"/>
              </w:rPr>
              <w:t>Attendance at classes is at least 70% for each semester according to the regulations. There is no other prerequisite or co-requisite for the course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70220E" w:rsidRPr="00757324">
              <w:t xml:space="preserve"> </w:t>
            </w:r>
            <w:r w:rsidR="0070220E" w:rsidRPr="00757324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68303D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757324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70220E" w:rsidP="00757324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To give basic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informations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on errors in chemical analysis, gravimetric analysis,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titrimetric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analysis, an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queous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solution chemistry, ionic equilibrium, calculations in complex equilibrium, acid-base neutralization titrations, precipitation titrations, complex formation titrations and electrochemistry and some examples on engineering applications.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74963" w:rsidRPr="00757324" w:rsidRDefault="00E8295F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</w:t>
            </w:r>
            <w:r w:rsidR="00074963" w:rsidRPr="00757324">
              <w:rPr>
                <w:sz w:val="20"/>
                <w:szCs w:val="20"/>
                <w:lang w:val="en-US"/>
              </w:rPr>
              <w:t>.</w:t>
            </w:r>
            <w:r w:rsidR="00757324">
              <w:t xml:space="preserve"> </w:t>
            </w:r>
            <w:r w:rsidR="00074963" w:rsidRPr="00757324">
              <w:rPr>
                <w:sz w:val="20"/>
                <w:szCs w:val="20"/>
                <w:lang w:val="en-US"/>
              </w:rPr>
              <w:t>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2.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identify, formulate, and solve complex engineering problems; ability to select and apply proper analysis and modeling methods for this purpose.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3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Ability to design a complex system, process, device or product under realistic constraints and conditions, in such a way as to meet the desired result; ability to apply modern design methods for this purpose.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4.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Ability to devise, select, and use modern techniques and tools needed for engineering practice; ability to employ information technologies effectively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5.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Ability to design and conduct experiments, gather data, analyze and interpret results for investigating engineering problems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6.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efficiently in intra-disciplinary teams.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7.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efficiently in multi-disciplinary teams;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8.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Ability to work individually.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9.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Ability to communicate effectively in Turkish/English, both orally and in writing; Ability to write effective reports and comprehend written reports, make effective presentations,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10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prepare design and production reports, give and receive clear and intelligible instructions.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11.</w:t>
            </w:r>
            <w:r w:rsidRPr="00757324">
              <w:t xml:space="preserve">   </w:t>
            </w:r>
            <w:r w:rsidRPr="00757324">
              <w:rPr>
                <w:sz w:val="20"/>
                <w:szCs w:val="20"/>
                <w:lang w:val="en-US"/>
              </w:rPr>
              <w:t>Recognition of the need for lifelong learning; ability to access information, to follow developments in science and technology, and to continue to educate him/herself.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12.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 xml:space="preserve">Awareness of professional and ethical responsibility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lastRenderedPageBreak/>
              <w:t>13</w:t>
            </w:r>
            <w:r w:rsidRPr="00757324"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Information about business life practices such as project management, risk management, and change management.</w:t>
            </w:r>
          </w:p>
          <w:p w:rsidR="00074963" w:rsidRPr="00757324" w:rsidRDefault="00074963" w:rsidP="00074963">
            <w:pPr>
              <w:jc w:val="both"/>
            </w:pPr>
            <w:r w:rsidRPr="00757324">
              <w:rPr>
                <w:sz w:val="20"/>
                <w:szCs w:val="20"/>
                <w:lang w:val="en-US"/>
              </w:rPr>
              <w:t>14.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  <w:r w:rsidRPr="00757324">
              <w:t xml:space="preserve"> 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</w:rPr>
              <w:t xml:space="preserve">15. </w:t>
            </w:r>
            <w:r w:rsidRPr="00757324">
              <w:rPr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074963" w:rsidRPr="00757324" w:rsidRDefault="00074963" w:rsidP="00074963">
            <w:pPr>
              <w:jc w:val="both"/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16.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Knowledge about awareness of the legal consequences of engineering solutions.</w:t>
            </w:r>
          </w:p>
          <w:p w:rsidR="00800488" w:rsidRPr="00757324" w:rsidRDefault="00074963" w:rsidP="00074963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17.</w:t>
            </w:r>
            <w:r w:rsidRPr="00757324">
              <w:t xml:space="preserve">  </w:t>
            </w:r>
            <w:r w:rsidRPr="00757324">
              <w:rPr>
                <w:sz w:val="20"/>
                <w:szCs w:val="20"/>
                <w:lang w:val="en-US"/>
              </w:rPr>
              <w:t>Knowledge on standards used in engineering practice.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Mode o</w:t>
            </w:r>
            <w:r w:rsidR="005F207A" w:rsidRPr="00757324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  <w:r w:rsidR="00E8295F" w:rsidRPr="00757324">
              <w:rPr>
                <w:sz w:val="20"/>
                <w:szCs w:val="20"/>
                <w:lang w:val="en-US"/>
              </w:rPr>
              <w:t xml:space="preserve"> This course will only be given by face-to-face .</w:t>
            </w:r>
          </w:p>
        </w:tc>
      </w:tr>
      <w:tr w:rsidR="00800488" w:rsidRPr="00757324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4E3580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</w:t>
            </w:r>
            <w:r w:rsidRPr="00757324">
              <w:rPr>
                <w:sz w:val="20"/>
                <w:szCs w:val="20"/>
                <w:lang w:val="en-US"/>
              </w:rPr>
              <w:t>. Classification of analytical methods in quantitative and qualitative analysis, Calculations in Analytical chemistry.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2.</w:t>
            </w:r>
            <w:r w:rsidRPr="00757324">
              <w:rPr>
                <w:sz w:val="20"/>
                <w:szCs w:val="20"/>
                <w:lang w:val="en-US"/>
              </w:rPr>
              <w:t>Errors in chemical analysis, Systematic errors, random errors.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3.</w:t>
            </w:r>
            <w:r w:rsidRPr="00757324">
              <w:rPr>
                <w:sz w:val="20"/>
                <w:szCs w:val="20"/>
                <w:lang w:val="en-US"/>
              </w:rPr>
              <w:t>Statistical evaluati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on of data, standard deviation, </w:t>
            </w:r>
            <w:r w:rsidRPr="00757324">
              <w:rPr>
                <w:sz w:val="20"/>
                <w:szCs w:val="20"/>
                <w:lang w:val="en-US"/>
              </w:rPr>
              <w:t>confidence interval, variance and validation.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4.</w:t>
            </w:r>
            <w:r w:rsidRPr="00757324">
              <w:rPr>
                <w:sz w:val="20"/>
                <w:szCs w:val="20"/>
                <w:lang w:val="en-US"/>
              </w:rPr>
              <w:t xml:space="preserve">Chemical equilibrium, chemical equilibrium in aqueous solutions, definition of acids and bases,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amphiprotic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species, equilibrium types, solubility and common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ion</w:t>
            </w:r>
            <w:proofErr w:type="spellEnd"/>
            <w:r w:rsidR="004E3580" w:rsidRPr="00757324">
              <w:rPr>
                <w:sz w:val="20"/>
                <w:szCs w:val="20"/>
                <w:lang w:val="en-US"/>
              </w:rPr>
              <w:t xml:space="preserve"> effect</w:t>
            </w:r>
            <w:r w:rsidRPr="00757324">
              <w:rPr>
                <w:sz w:val="20"/>
                <w:szCs w:val="20"/>
                <w:lang w:val="en-US"/>
              </w:rPr>
              <w:t>, weak acids and bases, buffer solutions and properties.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5.</w:t>
            </w:r>
            <w:r w:rsidR="004E3580" w:rsidRPr="0075732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Effect of electrolytes on chemical equilibrium</w:t>
            </w:r>
            <w:r w:rsidR="004E3580" w:rsidRPr="00757324">
              <w:rPr>
                <w:sz w:val="20"/>
                <w:szCs w:val="20"/>
                <w:lang w:val="en-US"/>
              </w:rPr>
              <w:t>, activity coefficients.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6.</w:t>
            </w:r>
            <w:r w:rsidRPr="00757324">
              <w:rPr>
                <w:sz w:val="20"/>
                <w:szCs w:val="20"/>
                <w:lang w:val="en-US"/>
              </w:rPr>
              <w:t>Equilibrium problems in complex systems, solubility calculations with systematic method.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7.</w:t>
            </w:r>
            <w:r w:rsidRPr="00757324">
              <w:rPr>
                <w:sz w:val="20"/>
                <w:szCs w:val="20"/>
                <w:lang w:val="en-US"/>
              </w:rPr>
              <w:t xml:space="preserve">Gravimetric analysis methods and applications,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titrimetric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methods, precipitation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titrimetry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argentometric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titrations, standard sol</w:t>
            </w:r>
            <w:r w:rsidR="004E3580" w:rsidRPr="00757324">
              <w:rPr>
                <w:sz w:val="20"/>
                <w:szCs w:val="20"/>
                <w:lang w:val="en-US"/>
              </w:rPr>
              <w:t>ution</w:t>
            </w:r>
            <w:r w:rsidRPr="00757324">
              <w:rPr>
                <w:sz w:val="20"/>
                <w:szCs w:val="20"/>
                <w:lang w:val="en-US"/>
              </w:rPr>
              <w:t>s, volumetric calculations.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8.</w:t>
            </w:r>
            <w:r w:rsidRPr="00757324">
              <w:rPr>
                <w:sz w:val="20"/>
                <w:szCs w:val="20"/>
                <w:lang w:val="en-US"/>
              </w:rPr>
              <w:t>Principles of neutralization titrations, indicators in acid base titrations, strong acid-strong base titration curves, titration curves of weak acids and weak bases.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9.</w:t>
            </w:r>
            <w:r w:rsidRPr="00757324">
              <w:rPr>
                <w:sz w:val="20"/>
                <w:szCs w:val="20"/>
                <w:lang w:val="en-US"/>
              </w:rPr>
              <w:t>Titration curves for complex acids and bases, tit</w:t>
            </w:r>
            <w:r w:rsidR="004E3580" w:rsidRPr="00757324">
              <w:rPr>
                <w:sz w:val="20"/>
                <w:szCs w:val="20"/>
                <w:lang w:val="en-US"/>
              </w:rPr>
              <w:t>rations of strong and weak acid mixtures</w:t>
            </w:r>
            <w:r w:rsidRPr="00757324">
              <w:rPr>
                <w:sz w:val="20"/>
                <w:szCs w:val="20"/>
                <w:lang w:val="en-US"/>
              </w:rPr>
              <w:t xml:space="preserve"> and weak base mixtures,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10.</w:t>
            </w:r>
            <w:r w:rsidRPr="00757324">
              <w:rPr>
                <w:sz w:val="20"/>
                <w:szCs w:val="20"/>
                <w:lang w:val="en-US"/>
              </w:rPr>
              <w:t xml:space="preserve">Titration curves for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polyprotic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acid </w:t>
            </w:r>
            <w:r w:rsidR="004E3580" w:rsidRPr="00757324">
              <w:rPr>
                <w:sz w:val="20"/>
                <w:szCs w:val="20"/>
                <w:lang w:val="en-US"/>
              </w:rPr>
              <w:t>or</w:t>
            </w:r>
            <w:r w:rsidRPr="00757324">
              <w:rPr>
                <w:sz w:val="20"/>
                <w:szCs w:val="20"/>
                <w:lang w:val="en-US"/>
              </w:rPr>
              <w:t xml:space="preserve"> bases, pH calculations of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amphiprotic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species.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11.</w:t>
            </w:r>
            <w:r w:rsidR="004E3580" w:rsidRPr="0075732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Application of neutralization titrations, elemental analysis and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Kjeldahl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method, titration of carbonate and mixtures.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12.</w:t>
            </w:r>
            <w:r w:rsidRPr="0075732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Complexation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 xml:space="preserve">reactions and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complexometric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titrations, EDTA titrations, determination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</w:t>
            </w:r>
            <w:r w:rsidRPr="00757324">
              <w:rPr>
                <w:sz w:val="20"/>
                <w:szCs w:val="20"/>
                <w:lang w:val="en-US"/>
              </w:rPr>
              <w:t>hardness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 of water</w:t>
            </w:r>
            <w:r w:rsidRPr="00757324">
              <w:rPr>
                <w:sz w:val="20"/>
                <w:szCs w:val="20"/>
                <w:lang w:val="en-US"/>
              </w:rPr>
              <w:t>.</w:t>
            </w:r>
          </w:p>
          <w:p w:rsidR="00E8295F" w:rsidRPr="00757324" w:rsidRDefault="00E8295F" w:rsidP="004E3580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13.</w:t>
            </w:r>
            <w:r w:rsidRPr="00757324">
              <w:rPr>
                <w:sz w:val="20"/>
                <w:szCs w:val="20"/>
                <w:lang w:val="en-US"/>
              </w:rPr>
              <w:t xml:space="preserve">Electrochemical methods in 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chemical </w:t>
            </w:r>
            <w:r w:rsidRPr="00757324">
              <w:rPr>
                <w:sz w:val="20"/>
                <w:szCs w:val="20"/>
                <w:lang w:val="en-US"/>
              </w:rPr>
              <w:t>analysis, oxidation-reduction reactions, electrochemical cells and electrode potentials, applications of standard electrode potentials</w:t>
            </w:r>
            <w:r w:rsidR="004E3580" w:rsidRPr="00757324">
              <w:rPr>
                <w:sz w:val="20"/>
                <w:szCs w:val="20"/>
                <w:lang w:val="en-US"/>
              </w:rPr>
              <w:t>.</w:t>
            </w:r>
          </w:p>
          <w:p w:rsidR="00800488" w:rsidRPr="00757324" w:rsidRDefault="00E8295F" w:rsidP="004E358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b/>
                <w:sz w:val="20"/>
                <w:szCs w:val="20"/>
                <w:lang w:val="en-US"/>
              </w:rPr>
              <w:t>Week 14.</w:t>
            </w:r>
            <w:r w:rsidRPr="00757324">
              <w:rPr>
                <w:sz w:val="20"/>
                <w:szCs w:val="20"/>
                <w:lang w:val="en-US"/>
              </w:rPr>
              <w:t xml:space="preserve">Redox equilibrium constants, Nernst equation,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redox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titrations and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redox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indicators,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iodometric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titrations.</w:t>
            </w:r>
          </w:p>
        </w:tc>
      </w:tr>
      <w:tr w:rsidR="00800488" w:rsidRPr="00757324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800488" w:rsidRPr="00757324" w:rsidRDefault="00800488" w:rsidP="00B75D5D">
            <w:pPr>
              <w:rPr>
                <w:bCs/>
                <w:i/>
                <w:sz w:val="20"/>
                <w:szCs w:val="20"/>
                <w:lang w:val="en-US"/>
              </w:rPr>
            </w:pPr>
            <w:r w:rsidRPr="00757324">
              <w:rPr>
                <w:bCs/>
                <w:i/>
                <w:sz w:val="20"/>
                <w:szCs w:val="20"/>
                <w:lang w:val="en-US"/>
              </w:rPr>
              <w:t>(</w:t>
            </w:r>
            <w:r w:rsidR="00B75D5D" w:rsidRPr="00757324">
              <w:rPr>
                <w:bCs/>
                <w:i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Theoretical Study Hours of Course Per Week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: 4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57324">
              <w:rPr>
                <w:sz w:val="20"/>
                <w:szCs w:val="20"/>
                <w:lang w:val="en-US"/>
              </w:rPr>
              <w:t>Practising</w:t>
            </w:r>
            <w:proofErr w:type="spellEnd"/>
            <w:r w:rsidRPr="00757324">
              <w:rPr>
                <w:sz w:val="20"/>
                <w:szCs w:val="20"/>
                <w:lang w:val="en-US"/>
              </w:rPr>
              <w:t xml:space="preserve"> Hours of Course Per Week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Reading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:2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Mid-Term and Studying for Mid-Term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:15</w:t>
            </w:r>
          </w:p>
          <w:p w:rsidR="00800488" w:rsidRPr="00757324" w:rsidRDefault="009126FE" w:rsidP="009126FE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 xml:space="preserve"> Final and Studying for Final</w:t>
            </w:r>
            <w:r w:rsidR="004E3580" w:rsidRPr="00757324">
              <w:rPr>
                <w:sz w:val="20"/>
                <w:szCs w:val="20"/>
                <w:lang w:val="en-US"/>
              </w:rPr>
              <w:t xml:space="preserve"> :15</w:t>
            </w:r>
          </w:p>
        </w:tc>
      </w:tr>
      <w:tr w:rsidR="00800488" w:rsidRPr="0075732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9C7A93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757324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757324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757324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757324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757324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lastRenderedPageBreak/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E3580" w:rsidRPr="00757324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E3580" w:rsidRPr="00757324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E3580" w:rsidRPr="00757324" w:rsidRDefault="004E3580" w:rsidP="004E3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 </w:t>
            </w:r>
          </w:p>
        </w:tc>
      </w:tr>
      <w:tr w:rsidR="00800488" w:rsidRPr="00757324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757324" w:rsidRDefault="00FA5C0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>Work</w:t>
            </w:r>
            <w:r w:rsidR="009C7A93" w:rsidRPr="00757324">
              <w:rPr>
                <w:b/>
                <w:bCs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75"/>
              <w:gridCol w:w="767"/>
              <w:gridCol w:w="857"/>
              <w:gridCol w:w="1000"/>
            </w:tblGrid>
            <w:tr w:rsidR="009C7A93" w:rsidRPr="00757324" w:rsidTr="004E3580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757324" w:rsidRDefault="009C7A93" w:rsidP="001C0E3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1C0E3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1C0E3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757324" w:rsidRDefault="009C7A93" w:rsidP="001C0E3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56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28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30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15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36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129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5,2</w:t>
                  </w:r>
                </w:p>
              </w:tc>
            </w:tr>
            <w:tr w:rsidR="004E3580" w:rsidRPr="00757324" w:rsidTr="004E3580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757324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E3580" w:rsidRPr="00757324" w:rsidRDefault="004E3580" w:rsidP="001C0E30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57324">
                    <w:rPr>
                      <w:sz w:val="18"/>
                      <w:szCs w:val="18"/>
                    </w:rPr>
                    <w:t> 5,0</w:t>
                  </w:r>
                </w:p>
              </w:tc>
            </w:tr>
          </w:tbl>
          <w:p w:rsidR="00800488" w:rsidRPr="00757324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757324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757324" w:rsidRDefault="00FA5C09" w:rsidP="009039E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388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340"/>
              <w:gridCol w:w="240"/>
              <w:gridCol w:w="335"/>
              <w:gridCol w:w="335"/>
              <w:gridCol w:w="335"/>
              <w:gridCol w:w="335"/>
            </w:tblGrid>
            <w:tr w:rsidR="00800488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724E19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724E19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800488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800488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800488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800488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57324" w:rsidRDefault="00800488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PO10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lastRenderedPageBreak/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74963" w:rsidRPr="00757324" w:rsidTr="004E358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757324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PO17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57324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74963" w:rsidRPr="00757324" w:rsidRDefault="00074963" w:rsidP="001C0E30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757324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757324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757324" w:rsidRDefault="00FC46DD" w:rsidP="00FC46D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57324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757324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757324" w:rsidRDefault="00C76596" w:rsidP="004E3580">
            <w:pPr>
              <w:rPr>
                <w:sz w:val="20"/>
                <w:szCs w:val="20"/>
                <w:lang w:val="en-US"/>
              </w:rPr>
            </w:pPr>
            <w:r w:rsidRPr="00757324">
              <w:rPr>
                <w:sz w:val="20"/>
                <w:szCs w:val="20"/>
                <w:lang w:val="en-US"/>
              </w:rPr>
              <w:t>N</w:t>
            </w:r>
            <w:r w:rsidR="009C68A9" w:rsidRPr="00757324">
              <w:rPr>
                <w:sz w:val="20"/>
                <w:szCs w:val="20"/>
                <w:lang w:val="en-US"/>
              </w:rPr>
              <w:t>ame-Surname of Lecturers</w:t>
            </w:r>
            <w:r w:rsidR="009C68A9" w:rsidRPr="00757324">
              <w:rPr>
                <w:sz w:val="20"/>
                <w:szCs w:val="20"/>
                <w:lang w:val="en-US"/>
              </w:rPr>
              <w:br/>
              <w:t>E-mail address</w:t>
            </w:r>
          </w:p>
          <w:p w:rsidR="004E3580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757324">
              <w:rPr>
                <w:sz w:val="20"/>
                <w:szCs w:val="20"/>
              </w:rPr>
              <w:t>Prof.Dr</w:t>
            </w:r>
            <w:proofErr w:type="spellEnd"/>
            <w:r w:rsidRPr="00757324">
              <w:rPr>
                <w:sz w:val="20"/>
                <w:szCs w:val="20"/>
              </w:rPr>
              <w:t>. Recai İNAM (rinam@gazi.edu.tr)</w:t>
            </w:r>
          </w:p>
          <w:p w:rsidR="004E3580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757324">
              <w:rPr>
                <w:sz w:val="20"/>
                <w:szCs w:val="20"/>
              </w:rPr>
              <w:t>Doç.Dr</w:t>
            </w:r>
            <w:proofErr w:type="spellEnd"/>
            <w:r w:rsidRPr="00757324">
              <w:rPr>
                <w:sz w:val="20"/>
                <w:szCs w:val="20"/>
              </w:rPr>
              <w:t>. Halit ARSLAN(</w:t>
            </w:r>
            <w:proofErr w:type="spellStart"/>
            <w:r w:rsidRPr="00757324">
              <w:rPr>
                <w:sz w:val="20"/>
                <w:szCs w:val="20"/>
              </w:rPr>
              <w:t>halit</w:t>
            </w:r>
            <w:proofErr w:type="spellEnd"/>
            <w:r w:rsidRPr="00757324">
              <w:rPr>
                <w:sz w:val="20"/>
                <w:szCs w:val="20"/>
              </w:rPr>
              <w:t>@gazi.edu.tr)</w:t>
            </w:r>
          </w:p>
          <w:p w:rsidR="00800488" w:rsidRPr="00757324" w:rsidRDefault="004E3580" w:rsidP="004E3580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757324">
              <w:rPr>
                <w:sz w:val="20"/>
                <w:szCs w:val="20"/>
              </w:rPr>
              <w:t>Doç.Dr</w:t>
            </w:r>
            <w:proofErr w:type="spellEnd"/>
            <w:r w:rsidRPr="00757324">
              <w:rPr>
                <w:sz w:val="20"/>
                <w:szCs w:val="20"/>
              </w:rPr>
              <w:t xml:space="preserve">. Özcan </w:t>
            </w:r>
            <w:proofErr w:type="spellStart"/>
            <w:r w:rsidRPr="00757324">
              <w:rPr>
                <w:sz w:val="20"/>
                <w:szCs w:val="20"/>
              </w:rPr>
              <w:t>Yalçınkaya</w:t>
            </w:r>
            <w:proofErr w:type="spellEnd"/>
            <w:r w:rsidRPr="00757324">
              <w:rPr>
                <w:sz w:val="20"/>
                <w:szCs w:val="20"/>
              </w:rPr>
              <w:t>(</w:t>
            </w:r>
            <w:proofErr w:type="spellStart"/>
            <w:r w:rsidRPr="00757324">
              <w:rPr>
                <w:sz w:val="20"/>
                <w:szCs w:val="20"/>
              </w:rPr>
              <w:t>oyalcinkaya</w:t>
            </w:r>
            <w:proofErr w:type="spellEnd"/>
            <w:r w:rsidRPr="00757324">
              <w:rPr>
                <w:sz w:val="20"/>
                <w:szCs w:val="20"/>
              </w:rPr>
              <w:t xml:space="preserve">@gazi.edu.tr) </w:t>
            </w:r>
          </w:p>
        </w:tc>
      </w:tr>
    </w:tbl>
    <w:p w:rsidR="00831005" w:rsidRPr="00757324" w:rsidRDefault="001C0E30">
      <w:pPr>
        <w:rPr>
          <w:lang w:val="en-US"/>
        </w:rPr>
      </w:pPr>
    </w:p>
    <w:sectPr w:rsidR="00831005" w:rsidRPr="00757324" w:rsidSect="003A7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074963"/>
    <w:rsid w:val="001C0E30"/>
    <w:rsid w:val="00283F22"/>
    <w:rsid w:val="003A72A3"/>
    <w:rsid w:val="004E3580"/>
    <w:rsid w:val="00536BE8"/>
    <w:rsid w:val="005F207A"/>
    <w:rsid w:val="006470BF"/>
    <w:rsid w:val="0068303D"/>
    <w:rsid w:val="006842CE"/>
    <w:rsid w:val="0070220E"/>
    <w:rsid w:val="007032D9"/>
    <w:rsid w:val="00724E19"/>
    <w:rsid w:val="0075466A"/>
    <w:rsid w:val="00757324"/>
    <w:rsid w:val="00800488"/>
    <w:rsid w:val="00831B93"/>
    <w:rsid w:val="008868D2"/>
    <w:rsid w:val="009039E3"/>
    <w:rsid w:val="009126FE"/>
    <w:rsid w:val="009B4B71"/>
    <w:rsid w:val="009C68A9"/>
    <w:rsid w:val="009C7A93"/>
    <w:rsid w:val="009D4F23"/>
    <w:rsid w:val="00AD460D"/>
    <w:rsid w:val="00B75D5D"/>
    <w:rsid w:val="00BC2AF0"/>
    <w:rsid w:val="00BD126D"/>
    <w:rsid w:val="00BE4599"/>
    <w:rsid w:val="00BF5C24"/>
    <w:rsid w:val="00C76596"/>
    <w:rsid w:val="00CB1549"/>
    <w:rsid w:val="00DD236A"/>
    <w:rsid w:val="00E56291"/>
    <w:rsid w:val="00E8295F"/>
    <w:rsid w:val="00EB42BC"/>
    <w:rsid w:val="00F36A4E"/>
    <w:rsid w:val="00F958E0"/>
    <w:rsid w:val="00FA5C09"/>
    <w:rsid w:val="00FC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5</cp:revision>
  <dcterms:created xsi:type="dcterms:W3CDTF">2018-06-06T11:58:00Z</dcterms:created>
  <dcterms:modified xsi:type="dcterms:W3CDTF">2018-06-28T11:23:00Z</dcterms:modified>
</cp:coreProperties>
</file>